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3B27" w14:textId="77777777" w:rsidR="009405EC" w:rsidRDefault="009405EC" w:rsidP="009405EC">
      <w:pPr>
        <w:jc w:val="center"/>
        <w:rPr>
          <w:sz w:val="21"/>
          <w:szCs w:val="21"/>
        </w:rPr>
      </w:pPr>
    </w:p>
    <w:p w14:paraId="48AA9CF3" w14:textId="02EE2B2C" w:rsidR="009405EC" w:rsidRPr="00F80388" w:rsidRDefault="00F80388" w:rsidP="00F80388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0388">
        <w:rPr>
          <w:rFonts w:ascii="ＭＳ ゴシック" w:eastAsia="ＭＳ ゴシック" w:hAnsi="ＭＳ ゴシック" w:hint="eastAsia"/>
          <w:b/>
          <w:bCs/>
          <w:sz w:val="44"/>
          <w:szCs w:val="44"/>
        </w:rPr>
        <w:t>一般競争入札による市有地売払いの流れ</w:t>
      </w:r>
    </w:p>
    <w:p w14:paraId="5453FAC1" w14:textId="3818870D" w:rsidR="009405EC" w:rsidRPr="001B33EA" w:rsidRDefault="009405EC" w:rsidP="00F80388">
      <w:pPr>
        <w:autoSpaceDE w:val="0"/>
        <w:autoSpaceDN w:val="0"/>
        <w:spacing w:line="400" w:lineRule="exact"/>
        <w:ind w:left="2017" w:hangingChars="761" w:hanging="2017"/>
        <w:rPr>
          <w:rFonts w:ascii="ＭＳ Ｐゴシック" w:eastAsia="ＭＳ Ｐゴシック" w:hAnsi="ＭＳ Ｐゴシック"/>
          <w:sz w:val="28"/>
          <w:szCs w:val="28"/>
        </w:rPr>
      </w:pPr>
      <w:r w:rsidRPr="00F80388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一般競争入札</w:t>
      </w:r>
      <w:r w:rsidRPr="008F2467">
        <w:rPr>
          <w:rFonts w:ascii="ＭＳ Ｐゴシック" w:eastAsia="ＭＳ Ｐゴシック" w:hAnsi="ＭＳ Ｐゴシック" w:hint="eastAsia"/>
          <w:sz w:val="28"/>
          <w:szCs w:val="28"/>
        </w:rPr>
        <w:t>・・・市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で定めた予定価格</w:t>
      </w:r>
      <w:r w:rsidR="00913A18">
        <w:rPr>
          <w:rFonts w:ascii="ＭＳ Ｐゴシック" w:eastAsia="ＭＳ Ｐゴシック" w:hAnsi="ＭＳ Ｐゴシック" w:hint="eastAsia"/>
          <w:sz w:val="28"/>
          <w:szCs w:val="28"/>
        </w:rPr>
        <w:t>（最低売却価格）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以上で最も高い価格を</w:t>
      </w:r>
      <w:r w:rsidR="007D1154">
        <w:rPr>
          <w:rFonts w:ascii="ＭＳ Ｐゴシック" w:eastAsia="ＭＳ Ｐゴシック" w:hAnsi="ＭＳ Ｐゴシック" w:hint="eastAsia"/>
          <w:sz w:val="28"/>
          <w:szCs w:val="28"/>
        </w:rPr>
        <w:t>提示された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方を落札者として決める</w:t>
      </w:r>
      <w:r w:rsidRPr="008F2467">
        <w:rPr>
          <w:rFonts w:ascii="ＭＳ Ｐゴシック" w:eastAsia="ＭＳ Ｐゴシック" w:hAnsi="ＭＳ Ｐゴシック" w:hint="eastAsia"/>
          <w:sz w:val="28"/>
          <w:szCs w:val="28"/>
        </w:rPr>
        <w:t>方法です。</w:t>
      </w:r>
    </w:p>
    <w:tbl>
      <w:tblPr>
        <w:tblpPr w:leftFromText="142" w:rightFromText="142" w:vertAnchor="text" w:horzAnchor="margin" w:tblpY="137"/>
        <w:tblW w:w="10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4"/>
        <w:gridCol w:w="8482"/>
      </w:tblGrid>
      <w:tr w:rsidR="009405EC" w:rsidRPr="008F2467" w14:paraId="4E6EDFBD" w14:textId="77777777">
        <w:trPr>
          <w:trHeight w:val="1558"/>
        </w:trPr>
        <w:tc>
          <w:tcPr>
            <w:tcW w:w="2104" w:type="dxa"/>
            <w:shd w:val="clear" w:color="auto" w:fill="3366FF"/>
            <w:vAlign w:val="center"/>
          </w:tcPr>
          <w:p w14:paraId="34C7AE35" w14:textId="77777777" w:rsidR="009405EC" w:rsidRPr="00F80388" w:rsidRDefault="009405EC" w:rsidP="00DE79A3">
            <w:pPr>
              <w:jc w:val="center"/>
              <w:rPr>
                <w:rFonts w:ascii="ＭＳ ゴシック" w:eastAsia="ＭＳ ゴシック" w:hAnsi="ＭＳ ゴシック"/>
                <w:bCs/>
                <w:color w:val="FFFFFF"/>
                <w:sz w:val="28"/>
                <w:szCs w:val="28"/>
              </w:rPr>
            </w:pPr>
            <w:r w:rsidRPr="00F80388">
              <w:rPr>
                <w:rFonts w:ascii="ＭＳ ゴシック" w:eastAsia="ＭＳ ゴシック" w:hAnsi="ＭＳ ゴシック" w:hint="eastAsia"/>
                <w:bCs/>
                <w:color w:val="FFFFFF"/>
                <w:sz w:val="28"/>
                <w:szCs w:val="28"/>
              </w:rPr>
              <w:t>申込書の提出</w:t>
            </w:r>
          </w:p>
        </w:tc>
        <w:tc>
          <w:tcPr>
            <w:tcW w:w="8482" w:type="dxa"/>
          </w:tcPr>
          <w:p w14:paraId="6B72F6E6" w14:textId="6C084AF4" w:rsidR="009405EC" w:rsidRPr="00C5013B" w:rsidRDefault="00C5013B" w:rsidP="00DE79A3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令和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７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年12月</w:t>
            </w:r>
            <w:r w:rsidR="0097429D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2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3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日（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火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）</w:t>
            </w:r>
            <w:r w:rsidR="008908A2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まで</w:t>
            </w:r>
          </w:p>
          <w:p w14:paraId="3476D8FB" w14:textId="4FB52D5B" w:rsidR="009405EC" w:rsidRPr="008F2467" w:rsidRDefault="00C5013B" w:rsidP="00C5013B">
            <w:pPr>
              <w:widowControl/>
              <w:ind w:left="225" w:hangingChars="100" w:hanging="225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一般競争入</w:t>
            </w:r>
            <w:r w:rsidR="007D1154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札参加申込書</w:t>
            </w:r>
            <w:r w:rsidR="0021376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及び誓約書兼同意書</w:t>
            </w:r>
            <w:r w:rsidR="007D1154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に関係書類を添えて、</w:t>
            </w:r>
            <w:r w:rsidR="00E3037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市役所</w:t>
            </w:r>
            <w:r w:rsidR="00F80388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（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静岡</w:t>
            </w:r>
            <w:r w:rsidR="00913A18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庁舎</w:t>
            </w:r>
            <w:r w:rsidR="0066133B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本館１</w:t>
            </w:r>
            <w:r w:rsidR="00E3037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階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･管財課</w:t>
            </w:r>
            <w:r w:rsidR="00F80388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）</w:t>
            </w:r>
            <w:r w:rsidR="00E3037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へ持参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又は郵便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(</w:t>
            </w:r>
            <w:r w:rsidR="00F80388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書留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)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で期日までに提出してください</w:t>
            </w:r>
          </w:p>
        </w:tc>
      </w:tr>
    </w:tbl>
    <w:p w14:paraId="0E8A253D" w14:textId="77777777" w:rsidR="009405EC" w:rsidRPr="008F2467" w:rsidRDefault="0025454B" w:rsidP="00D44BBF">
      <w:pPr>
        <w:ind w:firstLineChars="300" w:firstLine="672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E6C755" wp14:editId="2279BB95">
                <wp:simplePos x="0" y="0"/>
                <wp:positionH relativeFrom="column">
                  <wp:posOffset>333072</wp:posOffset>
                </wp:positionH>
                <wp:positionV relativeFrom="paragraph">
                  <wp:posOffset>1256769</wp:posOffset>
                </wp:positionV>
                <wp:extent cx="361665" cy="286603"/>
                <wp:effectExtent l="19050" t="0" r="19685" b="37465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665" cy="28660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6EECA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position:absolute;left:0;text-align:left;margin-left:26.25pt;margin-top:98.95pt;width:28.5pt;height:2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qadiAIAAD0FAAAOAAAAZHJzL2Uyb0RvYy54bWysVMFu1DAQvSPxD5bvNNltG8qq2WrVqgip&#10;aita1LPr2E0kx2PG3s0uv4D4BiS+gCMfBOI3GDvZtGorDogcnLFn5s3M84wPj9atYSuFvgFb8slO&#10;zpmyEqrG3pX8w/XpqwPOfBC2EgasKvlGeX40f/nisHMzNYUaTKWQEYj1s86VvA7BzbLMy1q1wu+A&#10;U5aUGrAVgbZ4l1UoOkJvTTbN8yLrACuHIJX3dHrSK/k84WutZLjQ2qvATMkpt5BWTOttXLP5oZjd&#10;oXB1I4c0xD9k0YrGUtAR6kQEwZbYPIFqG4ngQYcdCW0GWjdSpRqomkn+qJqrWjiVaiFyvBtp8v8P&#10;Vp6vLpE1VckLzqxo6Yp+/vj8++u3X1++syLS0zk/I6srd4nDzpMYa11rbOOfqmDrROlmpFStA5N0&#10;uFtMimKfM0mq6UFR5LsRM7t3dujDWwUti0LJK+jsAhG6xKZYnfnQ22/tyDlm1OeQpLAxKqZh7Hul&#10;qRSKOk3eqYnUsUG2EnT9Qkplw6RX1aJS/fF+Tt+Q1OiRUkyAEVk3xozYA0Bs0KfYfa6DfXRVqQdH&#10;5/xvifXOo0eKDDaMzm1jAZ8DMFTVELm335LUUxNZuoVqQxeN0E+Ad/K0IcLPhA+XAqnlaThojMMF&#10;LdpAV3IYJM5qwE/PnUd76kTSctbRCJXcf1wKVJyZd5Z69M1kby/OXNrs7b+e0gYfam4fauyyPQa6&#10;pgk9GE4mMdoHsxU1QntD076IUUklrKTYJZcBt5vj0I82vRdSLRbJjObMiXBmr5yM4JHV2EvX6xuB&#10;bui6QO16DttxE7NHfdfbRk8Li2UA3aSmvOd14JtmNDXO8J7ER+DhPlndv3rzPwAAAP//AwBQSwME&#10;FAAGAAgAAAAhAPT3g27dAAAACgEAAA8AAABkcnMvZG93bnJldi54bWxMj8FOwzAMhu9IvENkJG4s&#10;actgLU0nhARnGBXaMWtMW2ic0mRb4enxTnD070+/P5fr2Q3igFPoPWlIFgoEUuNtT62G+vXxagUi&#10;REPWDJ5QwzcGWFfnZ6UprD/SCx42sRVcQqEwGroYx0LK0HToTFj4EYl3735yJvI4tdJO5sjlbpCp&#10;UjfSmZ74QmdGfOiw+dzsnYafXjbKPb9Ftc2+Pp6SoU4yqrW+vJjv70BEnOMfDCd9VoeKnXZ+TzaI&#10;QcMyXTLJeX6bgzgBKudkpyG9zhTIqpT/X6h+AQAA//8DAFBLAQItABQABgAIAAAAIQC2gziS/gAA&#10;AOEBAAATAAAAAAAAAAAAAAAAAAAAAABbQ29udGVudF9UeXBlc10ueG1sUEsBAi0AFAAGAAgAAAAh&#10;ADj9If/WAAAAlAEAAAsAAAAAAAAAAAAAAAAALwEAAF9yZWxzLy5yZWxzUEsBAi0AFAAGAAgAAAAh&#10;AEGSpp2IAgAAPQUAAA4AAAAAAAAAAAAAAAAALgIAAGRycy9lMm9Eb2MueG1sUEsBAi0AFAAGAAgA&#10;AAAhAPT3g27dAAAACgEAAA8AAAAAAAAAAAAAAAAA4gQAAGRycy9kb3ducmV2LnhtbFBLBQYAAAAA&#10;BAAEAPMAAADsBQAAAAA=&#10;" adj="10800" fillcolor="#5b9bd5 [3204]" strokecolor="#1f4d78 [1604]" strokeweight="1pt"/>
            </w:pict>
          </mc:Fallback>
        </mc:AlternateContent>
      </w:r>
    </w:p>
    <w:tbl>
      <w:tblPr>
        <w:tblpPr w:leftFromText="142" w:rightFromText="142" w:vertAnchor="text" w:horzAnchor="margin" w:tblpY="137"/>
        <w:tblW w:w="10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4"/>
        <w:gridCol w:w="8482"/>
      </w:tblGrid>
      <w:tr w:rsidR="009405EC" w:rsidRPr="008F2467" w14:paraId="2B684A07" w14:textId="77777777">
        <w:trPr>
          <w:trHeight w:val="1608"/>
        </w:trPr>
        <w:tc>
          <w:tcPr>
            <w:tcW w:w="2104" w:type="dxa"/>
            <w:shd w:val="clear" w:color="auto" w:fill="3366FF"/>
            <w:vAlign w:val="center"/>
          </w:tcPr>
          <w:p w14:paraId="64C344E3" w14:textId="7B8A2F91" w:rsidR="009405EC" w:rsidRPr="00C5013B" w:rsidRDefault="009405EC" w:rsidP="00DE79A3">
            <w:pPr>
              <w:jc w:val="center"/>
              <w:rPr>
                <w:rFonts w:ascii="ＭＳ ゴシック" w:eastAsia="ＭＳ ゴシック" w:hAnsi="ＭＳ ゴシック"/>
                <w:bCs/>
                <w:color w:val="FFFFFF"/>
                <w:sz w:val="28"/>
                <w:szCs w:val="28"/>
              </w:rPr>
            </w:pPr>
            <w:r w:rsidRPr="00C5013B">
              <w:rPr>
                <w:rFonts w:ascii="ＭＳ ゴシック" w:eastAsia="ＭＳ ゴシック" w:hAnsi="ＭＳ ゴシック" w:hint="eastAsia"/>
                <w:bCs/>
                <w:color w:val="FFFFFF"/>
                <w:spacing w:val="248"/>
                <w:kern w:val="0"/>
                <w:sz w:val="28"/>
                <w:szCs w:val="28"/>
                <w:fitText w:val="1056" w:id="-608389888"/>
              </w:rPr>
              <w:t>入</w:t>
            </w:r>
            <w:r w:rsidRPr="00C5013B">
              <w:rPr>
                <w:rFonts w:ascii="ＭＳ ゴシック" w:eastAsia="ＭＳ ゴシック" w:hAnsi="ＭＳ ゴシック" w:hint="eastAsia"/>
                <w:bCs/>
                <w:color w:val="FFFFFF"/>
                <w:kern w:val="0"/>
                <w:sz w:val="28"/>
                <w:szCs w:val="28"/>
                <w:fitText w:val="1056" w:id="-608389888"/>
              </w:rPr>
              <w:t>札</w:t>
            </w:r>
          </w:p>
        </w:tc>
        <w:tc>
          <w:tcPr>
            <w:tcW w:w="8482" w:type="dxa"/>
          </w:tcPr>
          <w:p w14:paraId="3236AD5B" w14:textId="64B63FC2" w:rsidR="004D7B35" w:rsidRPr="00C5013B" w:rsidRDefault="00D6781D" w:rsidP="004D7B35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・入札日時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：令和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８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年１月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９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日（</w:t>
            </w:r>
            <w:r w:rsidR="0097429D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金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）</w:t>
            </w:r>
          </w:p>
          <w:p w14:paraId="76A53D51" w14:textId="692128BA" w:rsidR="009405EC" w:rsidRPr="00C5013B" w:rsidRDefault="001F3C60" w:rsidP="00C5013B">
            <w:pPr>
              <w:ind w:firstLineChars="100" w:firstLine="225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受付：午前10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時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か</w:t>
            </w:r>
            <w:r w:rsidR="001E0C6B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ら</w:t>
            </w:r>
            <w:r w:rsidR="001F166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午前</w:t>
            </w:r>
            <w:r w:rsidR="00632201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1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0</w:t>
            </w:r>
            <w:r w:rsidR="00C5013B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時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30</w:t>
            </w:r>
            <w:r w:rsidR="00C5013B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分</w:t>
            </w:r>
            <w:r w:rsidR="001E0C6B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 xml:space="preserve">まで　　</w:t>
            </w:r>
            <w:r w:rsidR="00516F61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入札開始：</w:t>
            </w:r>
            <w:r w:rsidR="004D7B3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午前</w:t>
            </w:r>
            <w:r w:rsidR="00632201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1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0</w:t>
            </w:r>
            <w:r w:rsidR="004D7B3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時</w:t>
            </w:r>
            <w:r w:rsidR="001E0FB5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30分</w:t>
            </w:r>
          </w:p>
          <w:p w14:paraId="3C2E54A5" w14:textId="2182FE5E" w:rsidR="009405EC" w:rsidRPr="00C5013B" w:rsidRDefault="00CD62CF" w:rsidP="00DE79A3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・受付の際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に入札保証金</w:t>
            </w:r>
            <w:r w:rsidR="00A3175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（</w:t>
            </w:r>
            <w:r w:rsidR="00F80388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p.</w:t>
            </w:r>
            <w:r w:rsidR="00EC542C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6）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を納めてください</w:t>
            </w:r>
          </w:p>
          <w:p w14:paraId="58722079" w14:textId="77777777" w:rsidR="009405EC" w:rsidRPr="00C5013B" w:rsidRDefault="00D6781D" w:rsidP="00DE79A3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・落札者以外の方が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納付した入札保証金は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、入札終了後に返還</w:t>
            </w:r>
            <w:r w:rsidR="009405EC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します</w:t>
            </w:r>
          </w:p>
          <w:p w14:paraId="2D549654" w14:textId="2BC2527B" w:rsidR="009405EC" w:rsidRPr="00C5013B" w:rsidRDefault="009405EC" w:rsidP="00C5013B">
            <w:pPr>
              <w:ind w:left="225" w:hangingChars="100" w:hanging="225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・落札</w:t>
            </w:r>
            <w:r w:rsidR="00897C9E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者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の入札保証金は</w:t>
            </w:r>
            <w:r w:rsidR="00D6781D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、</w:t>
            </w:r>
            <w:r w:rsidR="00CD62CF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契約締結時に返還しますが、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契約保証金</w:t>
            </w:r>
            <w:r w:rsidR="001F3C60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（</w:t>
            </w:r>
            <w:r w:rsidR="00EC542C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p.7</w:t>
            </w:r>
            <w:r w:rsidR="00CD62CF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）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に充当</w:t>
            </w:r>
            <w:r w:rsidR="00CD62CF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することも</w:t>
            </w:r>
            <w:r w:rsidR="00D6781D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できます</w:t>
            </w:r>
          </w:p>
          <w:p w14:paraId="2117DC39" w14:textId="3B836C00" w:rsidR="001B33EA" w:rsidRPr="008F2467" w:rsidRDefault="001B33EA" w:rsidP="0054467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※不調物件について</w:t>
            </w:r>
            <w:r w:rsidR="00C5013B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、</w:t>
            </w:r>
            <w:r w:rsidR="00544679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入札終了後から先着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順による売払いの受付を開始します</w:t>
            </w:r>
          </w:p>
        </w:tc>
      </w:tr>
    </w:tbl>
    <w:p w14:paraId="5AECC7C8" w14:textId="77777777" w:rsidR="009405EC" w:rsidRDefault="0025454B" w:rsidP="00D44BBF">
      <w:pPr>
        <w:ind w:firstLineChars="300" w:firstLine="672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E0358" wp14:editId="217313FF">
                <wp:simplePos x="0" y="0"/>
                <wp:positionH relativeFrom="column">
                  <wp:posOffset>330835</wp:posOffset>
                </wp:positionH>
                <wp:positionV relativeFrom="paragraph">
                  <wp:posOffset>2671750</wp:posOffset>
                </wp:positionV>
                <wp:extent cx="361315" cy="286385"/>
                <wp:effectExtent l="19050" t="0" r="19685" b="3746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86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59B5A" id="下矢印 7" o:spid="_x0000_s1026" type="#_x0000_t67" style="position:absolute;left:0;text-align:left;margin-left:26.05pt;margin-top:210.35pt;width:28.45pt;height:2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3YEiQIAAD0FAAAOAAAAZHJzL2Uyb0RvYy54bWysVMFO3DAQvVfqP1i+l2wWFuiKLFqBqCoh&#10;WBUqzsaxSSTH4469m93+QtVvQOoX9NgPatXf6NjJBgSoh6o5OGPPzJuZ5xkfHa8bw1YKfQ224PnO&#10;iDNlJZS1vSv4x+uzN4ec+SBsKQxYVfCN8vx49vrVUeumagwVmFIhIxDrp60reBWCm2aZl5VqhN8B&#10;pywpNWAjAm3xLitRtITemGw8Gu1nLWDpEKTynk5POyWfJXytlQyXWnsVmCk45RbSimm9jWs2OxLT&#10;OxSuqmWfhviHLBpRWwo6QJ2KINgS62dQTS0RPOiwI6HJQOtaqlQDVZOPnlRzVQmnUi1EjncDTf7/&#10;wcqL1QJZXRb8gDMrGrqinz++/L7/9uvrd3YQ6Wmdn5LVlVtgv/MkxlrXGpv4pyrYOlG6GShV68Ak&#10;He7u57v5hDNJqvHh/u7hJGJmD84OfXinoGFRKHgJrZ0jQpvYFKtzHzr7rR05x4y6HJIUNkbFNIz9&#10;oDSVQlHHyTs1kToxyFaCrl9IqWzIO1UlStUdT0b09UkNHinFBBiRdW3MgN0DxAZ9jt3l2ttHV5V6&#10;cHAe/S2xznnwSJHBhsG5qS3gSwCGquojd/ZbkjpqIku3UG7oohG6CfBOntVE+LnwYSGQWp6Gg8Y4&#10;XNKiDbQFh17irAL8/NJ5tKdOJC1nLY1Qwf2npUDFmXlvqUff5nt7cebSZm9yMKYNPtbcPtbYZXMC&#10;dE05PRhOJjHaB7MVNUJzQ9M+j1FJJayk2AWXAbebk9CNNr0XUs3nyYzmzIlwbq+cjOCR1dhL1+sb&#10;ga7vukDtegHbcRPTJ33X2UZPC/NlAF2npnzgteebZjQ1Tv+exEfg8T5ZPbx6sz8AAAD//wMAUEsD&#10;BBQABgAIAAAAIQBH+bid3QAAAAoBAAAPAAAAZHJzL2Rvd25yZXYueG1sTI/BTsMwDIbvSLxDZCRu&#10;LGnHxihNJ4QEZxgV4pg1pi0kTmmyrfD0eCd2tP3p9/eX68k7sccx9oE0ZDMFAqkJtqdWQ/36eLUC&#10;EZMha1wg1PCDEdbV+VlpChsO9IL7TWoFh1AsjIYupaGQMjYdehNnYUDi20cYvUk8jq20ozlwuHcy&#10;V2opvemJP3RmwIcOm6/Nzmv47WWj/PNbUu/z78+nzNXZnGqtLy+m+zsQCaf0D8NRn9WhYqdt2JGN&#10;wmlY5BmTGq5zdQPiCKhbLrflzXKxAlmV8rRC9QcAAP//AwBQSwECLQAUAAYACAAAACEAtoM4kv4A&#10;AADhAQAAEwAAAAAAAAAAAAAAAAAAAAAAW0NvbnRlbnRfVHlwZXNdLnhtbFBLAQItABQABgAIAAAA&#10;IQA4/SH/1gAAAJQBAAALAAAAAAAAAAAAAAAAAC8BAABfcmVscy8ucmVsc1BLAQItABQABgAIAAAA&#10;IQBJo3YEiQIAAD0FAAAOAAAAAAAAAAAAAAAAAC4CAABkcnMvZTJvRG9jLnhtbFBLAQItABQABgAI&#10;AAAAIQBH+bid3QAAAAoBAAAPAAAAAAAAAAAAAAAAAOMEAABkcnMvZG93bnJldi54bWxQSwUGAAAA&#10;AAQABADzAAAA7QUAAAAA&#10;" adj="10800" fillcolor="#5b9bd5 [3204]" strokecolor="#1f4d78 [1604]" strokeweight="1pt"/>
            </w:pict>
          </mc:Fallback>
        </mc:AlternateContent>
      </w:r>
    </w:p>
    <w:p w14:paraId="48B92A4F" w14:textId="77777777" w:rsidR="0025454B" w:rsidRPr="00D44BBF" w:rsidRDefault="0025454B" w:rsidP="00D44BBF">
      <w:pPr>
        <w:ind w:firstLineChars="300" w:firstLine="552"/>
        <w:rPr>
          <w:rFonts w:ascii="ＭＳ Ｐゴシック" w:eastAsia="ＭＳ Ｐゴシック" w:hAnsi="ＭＳ Ｐゴシック"/>
        </w:rPr>
      </w:pPr>
    </w:p>
    <w:tbl>
      <w:tblPr>
        <w:tblpPr w:leftFromText="142" w:rightFromText="142" w:vertAnchor="text" w:horzAnchor="margin" w:tblpY="224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7"/>
        <w:gridCol w:w="8388"/>
      </w:tblGrid>
      <w:tr w:rsidR="009405EC" w:rsidRPr="008F2467" w14:paraId="587C99C1" w14:textId="77777777">
        <w:trPr>
          <w:trHeight w:val="755"/>
        </w:trPr>
        <w:tc>
          <w:tcPr>
            <w:tcW w:w="2107" w:type="dxa"/>
            <w:shd w:val="clear" w:color="auto" w:fill="3366FF"/>
            <w:vAlign w:val="center"/>
          </w:tcPr>
          <w:p w14:paraId="0298ECB3" w14:textId="77777777" w:rsidR="009405EC" w:rsidRPr="00C5013B" w:rsidRDefault="009405EC" w:rsidP="00DE79A3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8"/>
                <w:szCs w:val="28"/>
              </w:rPr>
            </w:pPr>
            <w:r w:rsidRPr="00C5013B">
              <w:rPr>
                <w:rFonts w:ascii="ＭＳ ゴシック" w:eastAsia="ＭＳ ゴシック" w:hAnsi="ＭＳ ゴシック" w:hint="eastAsia"/>
                <w:b/>
                <w:color w:val="FFFFFF"/>
                <w:sz w:val="28"/>
                <w:szCs w:val="28"/>
              </w:rPr>
              <w:t>決定通知の送付</w:t>
            </w:r>
          </w:p>
        </w:tc>
        <w:tc>
          <w:tcPr>
            <w:tcW w:w="8388" w:type="dxa"/>
            <w:vAlign w:val="center"/>
          </w:tcPr>
          <w:p w14:paraId="3FBD33E4" w14:textId="77777777" w:rsidR="009405EC" w:rsidRPr="00C5013B" w:rsidRDefault="009405EC" w:rsidP="00DE79A3">
            <w:pPr>
              <w:widowControl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・入札終了後に決定通知書を送付します</w:t>
            </w:r>
          </w:p>
        </w:tc>
      </w:tr>
    </w:tbl>
    <w:p w14:paraId="3F236F7C" w14:textId="788BAADF" w:rsidR="009405EC" w:rsidRDefault="0025454B" w:rsidP="00D44BBF">
      <w:pPr>
        <w:ind w:firstLineChars="300" w:firstLine="672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2ECFC" wp14:editId="0152D4A4">
                <wp:simplePos x="0" y="0"/>
                <wp:positionH relativeFrom="column">
                  <wp:posOffset>327660</wp:posOffset>
                </wp:positionH>
                <wp:positionV relativeFrom="paragraph">
                  <wp:posOffset>721106</wp:posOffset>
                </wp:positionV>
                <wp:extent cx="361315" cy="286385"/>
                <wp:effectExtent l="19050" t="0" r="19685" b="37465"/>
                <wp:wrapNone/>
                <wp:docPr id="8" name="下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86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DF67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8" o:spid="_x0000_s1026" type="#_x0000_t67" style="position:absolute;margin-left:25.8pt;margin-top:56.8pt;width:28.45pt;height:2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/8PYAIAABcFAAAOAAAAZHJzL2Uyb0RvYy54bWysVMFu2zAMvQ/YPwi6L47TJOuCOkXQosOA&#10;oA3aDj2rslQbkEWNUuJkXz9KdpyiLXYYloNCieQj9fyoi8t9Y9hOoa/BFjwfjTlTVkJZ25eC/3y8&#10;+XLOmQ/ClsKAVQU/KM8vl58/XbRuoSZQgSkVMgKxftG6glchuEWWeVmpRvgROGXJqQEbEWiLL1mJ&#10;oiX0xmST8XietYClQ5DKezq97px8mfC1VjLcae1VYKbg1FtIK6b1Oa7Z8kIsXlC4qpZ9G+IfumhE&#10;banoAHUtgmBbrN9BNbVE8KDDSEKTgda1VOkOdJt8/OY2D5VwKt2FyPFuoMn/P1h5u3twGyQaWucX&#10;nsx4i73GJv5Tf2yfyDoMZKl9YJIOz+b5WT7jTJJrcj4/O59FMrNTskMfvitoWDQKXkJrV4jQJp7E&#10;bu1DF3+Mo+RTD8kKB6NiG8beK83qkqpOUnaSh7oyyHaCPqyQUtmQd65KlKo7no3p1zc1ZKQWE2BE&#10;1rUxA3YPEKX3HrvrtY+PqSqpa0ge/62xLnnISJXBhiG5qS3gRwCGbtVX7uKPJHXURJaeoTxskCF0&#10;2vZO3tRE+Fr4sBFIYibZ04CGO1q0gbbg0FucVYC/PzqP8aQx8nLW0nAU3P/aClScmR+W1Pctn07j&#10;NKXNdPZ1Qht87Xl+7bHb5groM+X0FDiZzBgfzNHUCM0TzfEqViWXsJJqF1wGPG6uQje09BJItVql&#10;MJogJ8LaPjgZwSOrUUuP+yeBrlddILnewnGQxOKN7rrYmGlhtQ2g6yTKE6893zR9STj9SxHH+/U+&#10;RZ3es+UfAAAA//8DAFBLAwQUAAYACAAAACEARs9EQtwAAAAKAQAADwAAAGRycy9kb3ducmV2Lnht&#10;bEyPQU/DMAyF70j8h8hI3FhSqo6qNJ0QEpxhVIhj1pi2kDilybbCr8c7we3Z7+n5c71ZvBMHnOMY&#10;SEO2UiCQumBH6jW0Lw9XJYiYDFnjAqGGb4ywac7PalPZcKRnPGxTL7iEYmU0DClNlZSxG9CbuAoT&#10;EnvvYfYm8Tj30s7myOXeyWul1tKbkfjCYCa8H7D73O69hp9Rdso/vSb1ln99PGauzXJqtb68WO5u&#10;QSRc0l8YTviMDg0z7cKebBROQ5GtOcn7LGdxCqiyALFjUZQ3IJta/n+h+QUAAP//AwBQSwECLQAU&#10;AAYACAAAACEAtoM4kv4AAADhAQAAEwAAAAAAAAAAAAAAAAAAAAAAW0NvbnRlbnRfVHlwZXNdLnht&#10;bFBLAQItABQABgAIAAAAIQA4/SH/1gAAAJQBAAALAAAAAAAAAAAAAAAAAC8BAABfcmVscy8ucmVs&#10;c1BLAQItABQABgAIAAAAIQD3Y/8PYAIAABcFAAAOAAAAAAAAAAAAAAAAAC4CAABkcnMvZTJvRG9j&#10;LnhtbFBLAQItABQABgAIAAAAIQBGz0RC3AAAAAoBAAAPAAAAAAAAAAAAAAAAALoEAABkcnMvZG93&#10;bnJldi54bWxQSwUGAAAAAAQABADzAAAAwwUAAAAA&#10;" adj="10800" fillcolor="#5b9bd5 [3204]" strokecolor="#1f4d78 [1604]" strokeweight="1pt"/>
            </w:pict>
          </mc:Fallback>
        </mc:AlternateContent>
      </w:r>
    </w:p>
    <w:p w14:paraId="4D78B0E0" w14:textId="37C35817" w:rsidR="0025454B" w:rsidRPr="00D44BBF" w:rsidRDefault="0025454B" w:rsidP="00D44BBF">
      <w:pPr>
        <w:ind w:firstLineChars="300" w:firstLine="552"/>
        <w:rPr>
          <w:rFonts w:ascii="ＭＳ Ｐゴシック" w:eastAsia="ＭＳ Ｐゴシック" w:hAnsi="ＭＳ Ｐゴシック"/>
        </w:rPr>
      </w:pPr>
    </w:p>
    <w:tbl>
      <w:tblPr>
        <w:tblpPr w:leftFromText="142" w:rightFromText="142" w:vertAnchor="text" w:horzAnchor="margin" w:tblpY="109"/>
        <w:tblW w:w="10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6"/>
        <w:gridCol w:w="8410"/>
      </w:tblGrid>
      <w:tr w:rsidR="009405EC" w:rsidRPr="008F2467" w14:paraId="0B2DF543" w14:textId="77777777">
        <w:trPr>
          <w:trHeight w:val="1249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3366FF"/>
            <w:vAlign w:val="center"/>
          </w:tcPr>
          <w:p w14:paraId="2A26707F" w14:textId="54AC80A0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契約の締結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vAlign w:val="center"/>
          </w:tcPr>
          <w:p w14:paraId="1FB679ED" w14:textId="77777777" w:rsidR="009405EC" w:rsidRPr="00C5013B" w:rsidRDefault="009405EC" w:rsidP="00D6781D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・落札者は決定通知書を受けてから</w:t>
            </w:r>
            <w:r w:rsidR="00516F61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15</w:t>
            </w: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日以内に契約を締結していただきます</w:t>
            </w:r>
          </w:p>
          <w:p w14:paraId="36703F02" w14:textId="77777777" w:rsidR="009405EC" w:rsidRPr="008F2467" w:rsidRDefault="009405EC" w:rsidP="00D6781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・契約保証金として落札金額の１割以上</w:t>
            </w:r>
            <w:r w:rsidR="00D6781D" w:rsidRPr="00C5013B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を納めてください</w:t>
            </w:r>
          </w:p>
        </w:tc>
      </w:tr>
    </w:tbl>
    <w:p w14:paraId="7D26D464" w14:textId="76F2E93E" w:rsidR="009405EC" w:rsidRPr="008F2467" w:rsidRDefault="0025454B" w:rsidP="0025454B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B204F8" wp14:editId="5FEAE05D">
                <wp:simplePos x="0" y="0"/>
                <wp:positionH relativeFrom="column">
                  <wp:posOffset>328930</wp:posOffset>
                </wp:positionH>
                <wp:positionV relativeFrom="paragraph">
                  <wp:posOffset>998195</wp:posOffset>
                </wp:positionV>
                <wp:extent cx="361315" cy="286385"/>
                <wp:effectExtent l="19050" t="0" r="19685" b="37465"/>
                <wp:wrapNone/>
                <wp:docPr id="9" name="下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86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2F003" id="下矢印 9" o:spid="_x0000_s1026" type="#_x0000_t67" style="position:absolute;margin-left:25.9pt;margin-top:78.6pt;width:28.45pt;height:2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/8PYAIAABcFAAAOAAAAZHJzL2Uyb0RvYy54bWysVMFu2zAMvQ/YPwi6L47TJOuCOkXQosOA&#10;oA3aDj2rslQbkEWNUuJkXz9KdpyiLXYYloNCieQj9fyoi8t9Y9hOoa/BFjwfjTlTVkJZ25eC/3y8&#10;+XLOmQ/ClsKAVQU/KM8vl58/XbRuoSZQgSkVMgKxftG6glchuEWWeVmpRvgROGXJqQEbEWiLL1mJ&#10;oiX0xmST8XietYClQ5DKezq97px8mfC1VjLcae1VYKbg1FtIK6b1Oa7Z8kIsXlC4qpZ9G+IfumhE&#10;banoAHUtgmBbrN9BNbVE8KDDSEKTgda1VOkOdJt8/OY2D5VwKt2FyPFuoMn/P1h5u3twGyQaWucX&#10;nsx4i73GJv5Tf2yfyDoMZKl9YJIOz+b5WT7jTJJrcj4/O59FMrNTskMfvitoWDQKXkJrV4jQJp7E&#10;bu1DF3+Mo+RTD8kKB6NiG8beK83qkqpOUnaSh7oyyHaCPqyQUtmQd65KlKo7no3p1zc1ZKQWE2BE&#10;1rUxA3YPEKX3HrvrtY+PqSqpa0ge/62xLnnISJXBhiG5qS3gRwCGbtVX7uKPJHXURJaeoTxskCF0&#10;2vZO3tRE+Fr4sBFIYibZ04CGO1q0gbbg0FucVYC/PzqP8aQx8nLW0nAU3P/aClScmR+W1Pctn07j&#10;NKXNdPZ1Qht87Xl+7bHb5groM+X0FDiZzBgfzNHUCM0TzfEqViWXsJJqF1wGPG6uQje09BJItVql&#10;MJogJ8LaPjgZwSOrUUuP+yeBrlddILnewnGQxOKN7rrYmGlhtQ2g6yTKE6893zR9STj9SxHH+/U+&#10;RZ3es+UfAAAA//8DAFBLAwQUAAYACAAAACEA5b7VDN0AAAAKAQAADwAAAGRycy9kb3ducmV2Lnht&#10;bEyPwU7DMBBE70j8g7VI3KidRKVVyKZCSHCGEiGObrwkAXsdYrcNfD3uiR53djTzptrMzooDTWHw&#10;jJAtFAji1puBO4Tm9fFmDSJEzUZbz4TwQwE29eVFpUvjj/xCh23sRArhUGqEPsaxlDK0PTkdFn4k&#10;Tr8PPzkd0zl10kz6mMKdlblSt9LpgVNDr0d66Kn92u4dwu8gW+We36J6L74/nzLbZAU3iNdX8/0d&#10;iEhz/DfDCT+hQ52Ydn7PJgiLsMwSeUz6cpWDOBnUegVih5CrvABZV/J8Qv0HAAD//wMAUEsBAi0A&#10;FAAGAAgAAAAhALaDOJL+AAAA4QEAABMAAAAAAAAAAAAAAAAAAAAAAFtDb250ZW50X1R5cGVzXS54&#10;bWxQSwECLQAUAAYACAAAACEAOP0h/9YAAACUAQAACwAAAAAAAAAAAAAAAAAvAQAAX3JlbHMvLnJl&#10;bHNQSwECLQAUAAYACAAAACEA92P/D2ACAAAXBQAADgAAAAAAAAAAAAAAAAAuAgAAZHJzL2Uyb0Rv&#10;Yy54bWxQSwECLQAUAAYACAAAACEA5b7VDN0AAAAKAQAADwAAAAAAAAAAAAAAAAC6BAAAZHJzL2Rv&#10;d25yZXYueG1sUEsFBgAAAAAEAAQA8wAAAMQFAAAAAA==&#10;" adj="10800" fillcolor="#5b9bd5 [3204]" strokecolor="#1f4d78 [1604]" strokeweight="1pt"/>
            </w:pict>
          </mc:Fallback>
        </mc:AlternateContent>
      </w:r>
    </w:p>
    <w:tbl>
      <w:tblPr>
        <w:tblpPr w:leftFromText="142" w:rightFromText="142" w:vertAnchor="text" w:horzAnchor="margin" w:tblpY="258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4"/>
        <w:gridCol w:w="8391"/>
      </w:tblGrid>
      <w:tr w:rsidR="009405EC" w:rsidRPr="008F2467" w14:paraId="6B0DFDF3" w14:textId="77777777" w:rsidTr="00BE5D71">
        <w:trPr>
          <w:trHeight w:val="1125"/>
        </w:trPr>
        <w:tc>
          <w:tcPr>
            <w:tcW w:w="2104" w:type="dxa"/>
            <w:tcBorders>
              <w:bottom w:val="dotDotDash" w:sz="4" w:space="0" w:color="auto"/>
            </w:tcBorders>
            <w:shd w:val="clear" w:color="auto" w:fill="3366FF"/>
            <w:vAlign w:val="center"/>
          </w:tcPr>
          <w:p w14:paraId="55AF045A" w14:textId="77777777" w:rsidR="009405EC" w:rsidRPr="00C5013B" w:rsidRDefault="009405EC" w:rsidP="00DE79A3">
            <w:pPr>
              <w:jc w:val="center"/>
              <w:rPr>
                <w:rFonts w:ascii="ＭＳ ゴシック" w:eastAsia="ＭＳ ゴシック" w:hAnsi="ＭＳ ゴシック"/>
                <w:bCs/>
                <w:color w:val="FFFFFF"/>
                <w:sz w:val="28"/>
                <w:szCs w:val="28"/>
              </w:rPr>
            </w:pPr>
            <w:r w:rsidRPr="00C5013B">
              <w:rPr>
                <w:rFonts w:ascii="ＭＳ ゴシック" w:eastAsia="ＭＳ ゴシック" w:hAnsi="ＭＳ ゴシック" w:hint="eastAsia"/>
                <w:bCs/>
                <w:color w:val="FFFFFF"/>
                <w:sz w:val="28"/>
                <w:szCs w:val="28"/>
              </w:rPr>
              <w:t>売買代金納付</w:t>
            </w:r>
          </w:p>
        </w:tc>
        <w:tc>
          <w:tcPr>
            <w:tcW w:w="8391" w:type="dxa"/>
            <w:vMerge w:val="restart"/>
          </w:tcPr>
          <w:p w14:paraId="3646CCA2" w14:textId="77777777" w:rsidR="009405EC" w:rsidRPr="00575FA5" w:rsidRDefault="00F44506" w:rsidP="00DE79A3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・契約締結日</w:t>
            </w:r>
            <w:r w:rsidR="009405EC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から</w:t>
            </w:r>
            <w:r w:rsidR="00516F61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30</w:t>
            </w:r>
            <w:r w:rsidR="009405EC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日以内に残金を納付してください</w:t>
            </w:r>
          </w:p>
          <w:p w14:paraId="552537D2" w14:textId="29A60288" w:rsidR="009405EC" w:rsidRPr="00575FA5" w:rsidRDefault="00575FA5" w:rsidP="00575FA5">
            <w:pPr>
              <w:ind w:left="225" w:hangingChars="100" w:hanging="225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・</w:t>
            </w:r>
            <w:r w:rsidR="009405EC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売買代金が完納された後</w:t>
            </w:r>
            <w:r w:rsidR="002159E0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（農地の売買の場合は、売買代金納付及び静岡市農業</w:t>
            </w:r>
            <w:r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委員会による</w:t>
            </w:r>
            <w:r w:rsidR="002159E0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農地法第３条の許可の後）</w:t>
            </w:r>
            <w:r w:rsidR="009405EC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、市が所有権移転登記を行います</w:t>
            </w:r>
          </w:p>
          <w:p w14:paraId="0FDB4C62" w14:textId="77777777" w:rsidR="009405EC" w:rsidRPr="008F2467" w:rsidRDefault="009405EC" w:rsidP="00575FA5">
            <w:pPr>
              <w:ind w:firstLineChars="100" w:firstLine="225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（登記に必要な登録免許税</w:t>
            </w:r>
            <w:r w:rsidR="007D1154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その他公租公課等</w:t>
            </w:r>
            <w:r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は</w:t>
            </w:r>
            <w:r w:rsidR="00F44506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落札</w:t>
            </w:r>
            <w:r w:rsidR="00D6781D"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者の負担となります</w:t>
            </w:r>
            <w:r w:rsidRPr="00575FA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9405EC" w:rsidRPr="008F2467" w14:paraId="58C103D2" w14:textId="77777777" w:rsidTr="00BE5D71">
        <w:trPr>
          <w:trHeight w:val="942"/>
        </w:trPr>
        <w:tc>
          <w:tcPr>
            <w:tcW w:w="2104" w:type="dxa"/>
            <w:tcBorders>
              <w:top w:val="dotDotDash" w:sz="4" w:space="0" w:color="auto"/>
            </w:tcBorders>
            <w:shd w:val="clear" w:color="auto" w:fill="3366FF"/>
            <w:vAlign w:val="center"/>
          </w:tcPr>
          <w:p w14:paraId="12D455E1" w14:textId="01CB4B85" w:rsidR="009405EC" w:rsidRPr="00C5013B" w:rsidRDefault="009405EC" w:rsidP="00DE79A3">
            <w:pPr>
              <w:jc w:val="center"/>
              <w:rPr>
                <w:rFonts w:ascii="ＭＳ ゴシック" w:eastAsia="ＭＳ ゴシック" w:hAnsi="ＭＳ ゴシック"/>
                <w:bCs/>
                <w:color w:val="FFFFFF"/>
                <w:sz w:val="28"/>
                <w:szCs w:val="28"/>
              </w:rPr>
            </w:pPr>
            <w:r w:rsidRPr="00C5013B">
              <w:rPr>
                <w:rFonts w:ascii="ＭＳ ゴシック" w:eastAsia="ＭＳ ゴシック" w:hAnsi="ＭＳ ゴシック" w:hint="eastAsia"/>
                <w:bCs/>
                <w:color w:val="FFFFFF"/>
                <w:sz w:val="28"/>
                <w:szCs w:val="28"/>
              </w:rPr>
              <w:t>所有権移転登記</w:t>
            </w:r>
          </w:p>
        </w:tc>
        <w:tc>
          <w:tcPr>
            <w:tcW w:w="8391" w:type="dxa"/>
            <w:vMerge/>
          </w:tcPr>
          <w:p w14:paraId="76EF634A" w14:textId="77777777" w:rsidR="009405EC" w:rsidRPr="008F2467" w:rsidRDefault="009405EC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7B1AEC1" w14:textId="1DD674C4" w:rsidR="00C5013B" w:rsidRPr="00C5013B" w:rsidRDefault="00C5013B" w:rsidP="00C5013B">
      <w:pPr>
        <w:rPr>
          <w:noProof/>
        </w:rPr>
      </w:pPr>
    </w:p>
    <w:sectPr w:rsidR="00C5013B" w:rsidRPr="00C5013B" w:rsidSect="00F80388">
      <w:footerReference w:type="even" r:id="rId6"/>
      <w:footerReference w:type="default" r:id="rId7"/>
      <w:pgSz w:w="11906" w:h="16838" w:code="9"/>
      <w:pgMar w:top="284" w:right="567" w:bottom="851" w:left="851" w:header="851" w:footer="851" w:gutter="0"/>
      <w:pgNumType w:fmt="numberInDash" w:start="1"/>
      <w:cols w:space="425"/>
      <w:docGrid w:type="linesAndChars" w:linePitch="276" w:charSpace="-32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5010A" w14:textId="77777777" w:rsidR="00B54E6A" w:rsidRDefault="00B54E6A">
      <w:r>
        <w:separator/>
      </w:r>
    </w:p>
  </w:endnote>
  <w:endnote w:type="continuationSeparator" w:id="0">
    <w:p w14:paraId="389EC7F2" w14:textId="77777777" w:rsidR="00B54E6A" w:rsidRDefault="00B5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2C632" w14:textId="77777777" w:rsidR="004D7B35" w:rsidRDefault="004D7B35" w:rsidP="00F4450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8A4F25" w14:textId="77777777" w:rsidR="004D7B35" w:rsidRDefault="004D7B3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1B753" w14:textId="3C5CD835" w:rsidR="004D7B35" w:rsidRDefault="004D7B3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166C" w:rsidRPr="001F166C">
      <w:rPr>
        <w:noProof/>
        <w:lang w:val="ja-JP"/>
      </w:rPr>
      <w:t>-</w:t>
    </w:r>
    <w:r w:rsidR="001F166C">
      <w:rPr>
        <w:noProof/>
      </w:rPr>
      <w:t xml:space="preserve"> 1 -</w:t>
    </w:r>
    <w:r>
      <w:fldChar w:fldCharType="end"/>
    </w:r>
  </w:p>
  <w:p w14:paraId="78C29A5B" w14:textId="77777777" w:rsidR="004D7B35" w:rsidRDefault="004D7B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DA3E4" w14:textId="77777777" w:rsidR="00B54E6A" w:rsidRDefault="00B54E6A">
      <w:r>
        <w:separator/>
      </w:r>
    </w:p>
  </w:footnote>
  <w:footnote w:type="continuationSeparator" w:id="0">
    <w:p w14:paraId="2D543076" w14:textId="77777777" w:rsidR="00B54E6A" w:rsidRDefault="00B54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2"/>
  <w:drawingGridVerticalSpacing w:val="138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051"/>
    <w:rsid w:val="00003015"/>
    <w:rsid w:val="0001093F"/>
    <w:rsid w:val="00017B78"/>
    <w:rsid w:val="00025FC2"/>
    <w:rsid w:val="00044BF7"/>
    <w:rsid w:val="00045550"/>
    <w:rsid w:val="00057211"/>
    <w:rsid w:val="00083A2C"/>
    <w:rsid w:val="00085F0C"/>
    <w:rsid w:val="000979C8"/>
    <w:rsid w:val="000A2442"/>
    <w:rsid w:val="000A53F4"/>
    <w:rsid w:val="000A7D7F"/>
    <w:rsid w:val="000B2F2F"/>
    <w:rsid w:val="000C6E6D"/>
    <w:rsid w:val="000E11C0"/>
    <w:rsid w:val="001017A7"/>
    <w:rsid w:val="00112981"/>
    <w:rsid w:val="001137C0"/>
    <w:rsid w:val="00117ADD"/>
    <w:rsid w:val="0015683E"/>
    <w:rsid w:val="00173E2E"/>
    <w:rsid w:val="00182AE6"/>
    <w:rsid w:val="00187EC5"/>
    <w:rsid w:val="001920CE"/>
    <w:rsid w:val="001A2A64"/>
    <w:rsid w:val="001B33EA"/>
    <w:rsid w:val="001B4A26"/>
    <w:rsid w:val="001C2BFF"/>
    <w:rsid w:val="001D033F"/>
    <w:rsid w:val="001E0C6B"/>
    <w:rsid w:val="001E0FB5"/>
    <w:rsid w:val="001F166C"/>
    <w:rsid w:val="001F3C60"/>
    <w:rsid w:val="0020174F"/>
    <w:rsid w:val="00213765"/>
    <w:rsid w:val="0021485C"/>
    <w:rsid w:val="002159E0"/>
    <w:rsid w:val="00217A68"/>
    <w:rsid w:val="00217D44"/>
    <w:rsid w:val="0022452D"/>
    <w:rsid w:val="002406FD"/>
    <w:rsid w:val="00243933"/>
    <w:rsid w:val="0025454B"/>
    <w:rsid w:val="002A15AD"/>
    <w:rsid w:val="002B2392"/>
    <w:rsid w:val="002E1927"/>
    <w:rsid w:val="002E56FC"/>
    <w:rsid w:val="002E6051"/>
    <w:rsid w:val="003149D3"/>
    <w:rsid w:val="00327F5A"/>
    <w:rsid w:val="0034602E"/>
    <w:rsid w:val="00377975"/>
    <w:rsid w:val="003A1DD8"/>
    <w:rsid w:val="003A3721"/>
    <w:rsid w:val="003B6859"/>
    <w:rsid w:val="003C7F0A"/>
    <w:rsid w:val="0040080E"/>
    <w:rsid w:val="00406864"/>
    <w:rsid w:val="00407AD2"/>
    <w:rsid w:val="00411E06"/>
    <w:rsid w:val="00453D41"/>
    <w:rsid w:val="00454831"/>
    <w:rsid w:val="00462039"/>
    <w:rsid w:val="00463FD2"/>
    <w:rsid w:val="0046579F"/>
    <w:rsid w:val="00475222"/>
    <w:rsid w:val="00481046"/>
    <w:rsid w:val="004A75A6"/>
    <w:rsid w:val="004D66EE"/>
    <w:rsid w:val="004D7B35"/>
    <w:rsid w:val="004E6769"/>
    <w:rsid w:val="005168F6"/>
    <w:rsid w:val="00516F61"/>
    <w:rsid w:val="0052437E"/>
    <w:rsid w:val="00544679"/>
    <w:rsid w:val="005461BC"/>
    <w:rsid w:val="00575FA5"/>
    <w:rsid w:val="005907C5"/>
    <w:rsid w:val="005B166E"/>
    <w:rsid w:val="005B2FB3"/>
    <w:rsid w:val="005B3F5C"/>
    <w:rsid w:val="005C2822"/>
    <w:rsid w:val="00606A4C"/>
    <w:rsid w:val="006147A1"/>
    <w:rsid w:val="0062012E"/>
    <w:rsid w:val="00632201"/>
    <w:rsid w:val="00641C91"/>
    <w:rsid w:val="0066133B"/>
    <w:rsid w:val="00675162"/>
    <w:rsid w:val="00675900"/>
    <w:rsid w:val="006B04AE"/>
    <w:rsid w:val="006B61FF"/>
    <w:rsid w:val="006F2225"/>
    <w:rsid w:val="006F5A94"/>
    <w:rsid w:val="006F5B33"/>
    <w:rsid w:val="007053E2"/>
    <w:rsid w:val="0071118F"/>
    <w:rsid w:val="0071618B"/>
    <w:rsid w:val="00721E47"/>
    <w:rsid w:val="00752EF9"/>
    <w:rsid w:val="00753BD3"/>
    <w:rsid w:val="00782A5C"/>
    <w:rsid w:val="00792291"/>
    <w:rsid w:val="007A3440"/>
    <w:rsid w:val="007A4913"/>
    <w:rsid w:val="007A60FF"/>
    <w:rsid w:val="007C08AE"/>
    <w:rsid w:val="007D1154"/>
    <w:rsid w:val="007D3907"/>
    <w:rsid w:val="007F7D13"/>
    <w:rsid w:val="008217C9"/>
    <w:rsid w:val="00826C46"/>
    <w:rsid w:val="00833E56"/>
    <w:rsid w:val="00857B19"/>
    <w:rsid w:val="0086177F"/>
    <w:rsid w:val="0088111D"/>
    <w:rsid w:val="008813CD"/>
    <w:rsid w:val="008908A2"/>
    <w:rsid w:val="00897C9E"/>
    <w:rsid w:val="008B7A1A"/>
    <w:rsid w:val="008D0F3D"/>
    <w:rsid w:val="008E2F24"/>
    <w:rsid w:val="008E39EF"/>
    <w:rsid w:val="008F2467"/>
    <w:rsid w:val="00913A18"/>
    <w:rsid w:val="009151DF"/>
    <w:rsid w:val="009405EC"/>
    <w:rsid w:val="0094758A"/>
    <w:rsid w:val="009613A6"/>
    <w:rsid w:val="009701F0"/>
    <w:rsid w:val="00973C3C"/>
    <w:rsid w:val="0097429D"/>
    <w:rsid w:val="00990FDF"/>
    <w:rsid w:val="009B71B3"/>
    <w:rsid w:val="009C599A"/>
    <w:rsid w:val="009D177F"/>
    <w:rsid w:val="00A3175B"/>
    <w:rsid w:val="00A62395"/>
    <w:rsid w:val="00A6574B"/>
    <w:rsid w:val="00A93030"/>
    <w:rsid w:val="00AD0E37"/>
    <w:rsid w:val="00AD1A2D"/>
    <w:rsid w:val="00AF49CD"/>
    <w:rsid w:val="00B17131"/>
    <w:rsid w:val="00B36FED"/>
    <w:rsid w:val="00B408BC"/>
    <w:rsid w:val="00B4136C"/>
    <w:rsid w:val="00B54E6A"/>
    <w:rsid w:val="00B87510"/>
    <w:rsid w:val="00B95C38"/>
    <w:rsid w:val="00BB74F2"/>
    <w:rsid w:val="00BC446C"/>
    <w:rsid w:val="00BC6D40"/>
    <w:rsid w:val="00BE5D71"/>
    <w:rsid w:val="00C5013B"/>
    <w:rsid w:val="00C55055"/>
    <w:rsid w:val="00C765C5"/>
    <w:rsid w:val="00C84D73"/>
    <w:rsid w:val="00C85F1A"/>
    <w:rsid w:val="00CA5D38"/>
    <w:rsid w:val="00CA7442"/>
    <w:rsid w:val="00CB5344"/>
    <w:rsid w:val="00CB5CB9"/>
    <w:rsid w:val="00CC00A0"/>
    <w:rsid w:val="00CD62CF"/>
    <w:rsid w:val="00CE0C58"/>
    <w:rsid w:val="00D100EC"/>
    <w:rsid w:val="00D3556D"/>
    <w:rsid w:val="00D44BBF"/>
    <w:rsid w:val="00D6781D"/>
    <w:rsid w:val="00D811A1"/>
    <w:rsid w:val="00D816C5"/>
    <w:rsid w:val="00DA1D80"/>
    <w:rsid w:val="00DB4C51"/>
    <w:rsid w:val="00DC32EA"/>
    <w:rsid w:val="00DD0276"/>
    <w:rsid w:val="00DD5F8E"/>
    <w:rsid w:val="00DE79A3"/>
    <w:rsid w:val="00DF0566"/>
    <w:rsid w:val="00E0715F"/>
    <w:rsid w:val="00E10E8B"/>
    <w:rsid w:val="00E15E49"/>
    <w:rsid w:val="00E3037C"/>
    <w:rsid w:val="00E3202C"/>
    <w:rsid w:val="00E3263A"/>
    <w:rsid w:val="00E544CD"/>
    <w:rsid w:val="00E74723"/>
    <w:rsid w:val="00EA1670"/>
    <w:rsid w:val="00EB2050"/>
    <w:rsid w:val="00EC4C70"/>
    <w:rsid w:val="00EC542C"/>
    <w:rsid w:val="00EC68E6"/>
    <w:rsid w:val="00ED5E55"/>
    <w:rsid w:val="00EF327F"/>
    <w:rsid w:val="00F1175B"/>
    <w:rsid w:val="00F44506"/>
    <w:rsid w:val="00F55E05"/>
    <w:rsid w:val="00F64398"/>
    <w:rsid w:val="00F80388"/>
    <w:rsid w:val="00F82BC3"/>
    <w:rsid w:val="00F86B8F"/>
    <w:rsid w:val="00FA4382"/>
    <w:rsid w:val="00FC6E47"/>
    <w:rsid w:val="00FF2206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7C43A1E6"/>
  <w15:chartTrackingRefBased/>
  <w15:docId w15:val="{3B525797-2148-41C0-9599-8157510B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7A1A"/>
    <w:rPr>
      <w:rFonts w:ascii="Arial" w:eastAsia="ＭＳ ゴシック" w:hAnsi="Arial" w:cs="Times New Roman"/>
      <w:sz w:val="18"/>
      <w:szCs w:val="18"/>
    </w:rPr>
  </w:style>
  <w:style w:type="paragraph" w:styleId="a4">
    <w:name w:val="footer"/>
    <w:basedOn w:val="a"/>
    <w:link w:val="a5"/>
    <w:uiPriority w:val="99"/>
    <w:rsid w:val="00D44BB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44BBF"/>
  </w:style>
  <w:style w:type="paragraph" w:styleId="a7">
    <w:name w:val="header"/>
    <w:basedOn w:val="a"/>
    <w:link w:val="a8"/>
    <w:uiPriority w:val="99"/>
    <w:unhideWhenUsed/>
    <w:rsid w:val="001137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137C0"/>
    <w:rPr>
      <w:rFonts w:cs="ＭＳ 明朝"/>
      <w:kern w:val="2"/>
    </w:rPr>
  </w:style>
  <w:style w:type="character" w:customStyle="1" w:styleId="a5">
    <w:name w:val="フッター (文字)"/>
    <w:link w:val="a4"/>
    <w:uiPriority w:val="99"/>
    <w:rsid w:val="00AD0E37"/>
    <w:rPr>
      <w:rFonts w:cs="ＭＳ 明朝"/>
      <w:kern w:val="2"/>
    </w:rPr>
  </w:style>
  <w:style w:type="paragraph" w:styleId="Web">
    <w:name w:val="Normal (Web)"/>
    <w:basedOn w:val="a"/>
    <w:uiPriority w:val="99"/>
    <w:unhideWhenUsed/>
    <w:rsid w:val="00083A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577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一般競争入札による市有地売払い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14</cp:revision>
  <cp:lastPrinted>2017-08-28T04:40:00Z</cp:lastPrinted>
  <dcterms:created xsi:type="dcterms:W3CDTF">2022-07-07T01:30:00Z</dcterms:created>
  <dcterms:modified xsi:type="dcterms:W3CDTF">2025-11-25T09:14:00Z</dcterms:modified>
</cp:coreProperties>
</file>